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4731F1" w:rsidP="004731F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FOMENTO AO CIRCO</w:t>
      </w:r>
      <w:r w:rsidR="007D7918">
        <w:rPr>
          <w:rFonts w:ascii="Arial" w:hAnsi="Arial" w:cs="Arial"/>
          <w:b/>
          <w:sz w:val="24"/>
          <w:szCs w:val="24"/>
        </w:rPr>
        <w:t xml:space="preserve"> 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4731F1" w:rsidRDefault="00247BAB" w:rsidP="00247BAB">
      <w:pPr>
        <w:ind w:firstLine="0"/>
        <w:rPr>
          <w:rFonts w:ascii="Arial" w:hAnsi="Arial" w:cs="Arial"/>
          <w:b/>
        </w:rPr>
      </w:pPr>
      <w:r w:rsidRPr="006F7E7C">
        <w:rPr>
          <w:rFonts w:ascii="Arial" w:hAnsi="Arial" w:cs="Arial"/>
        </w:rPr>
        <w:t xml:space="preserve">a) </w:t>
      </w:r>
      <w:r w:rsidR="004731F1">
        <w:rPr>
          <w:rFonts w:ascii="Arial" w:hAnsi="Arial" w:cs="Arial"/>
          <w:b/>
        </w:rPr>
        <w:t xml:space="preserve">Ações em circo - </w:t>
      </w:r>
      <w:r w:rsidR="004731F1">
        <w:rPr>
          <w:rFonts w:ascii="Arial" w:hAnsi="Arial" w:cs="Arial"/>
        </w:rPr>
        <w:t>p</w:t>
      </w:r>
      <w:r w:rsidRPr="006F7E7C">
        <w:rPr>
          <w:rFonts w:ascii="Arial" w:hAnsi="Arial" w:cs="Arial"/>
        </w:rPr>
        <w:t>roposta de atividades artísticas na área</w:t>
      </w:r>
      <w:r w:rsidR="004731F1">
        <w:rPr>
          <w:rFonts w:ascii="Arial" w:hAnsi="Arial" w:cs="Arial"/>
        </w:rPr>
        <w:t xml:space="preserve"> da circo</w:t>
      </w:r>
      <w:r w:rsidR="00324262">
        <w:rPr>
          <w:rFonts w:ascii="Arial" w:hAnsi="Arial" w:cs="Arial"/>
        </w:rPr>
        <w:t>, podendo ser livros</w:t>
      </w:r>
      <w:r w:rsidRPr="006F7E7C">
        <w:rPr>
          <w:rFonts w:ascii="Arial" w:hAnsi="Arial" w:cs="Arial"/>
        </w:rPr>
        <w:t>, projetos de cursos e oficinas, seminá</w:t>
      </w:r>
      <w:r w:rsidR="00324262">
        <w:rPr>
          <w:rFonts w:ascii="Arial" w:hAnsi="Arial" w:cs="Arial"/>
        </w:rPr>
        <w:t>rios, intercâmbios e residências</w:t>
      </w:r>
      <w:r w:rsidR="00324262">
        <w:rPr>
          <w:rFonts w:ascii="Arial" w:hAnsi="Arial" w:cs="Arial"/>
          <w:sz w:val="18"/>
          <w:szCs w:val="18"/>
        </w:rPr>
        <w:t xml:space="preserve">, </w:t>
      </w:r>
      <w:r w:rsidRPr="006F7E7C">
        <w:rPr>
          <w:rFonts w:ascii="Arial" w:hAnsi="Arial" w:cs="Arial"/>
        </w:rPr>
        <w:t>propostos por artistas, grupos, companhias ou coletivos com mais de 3 (três) anos de trabalho c</w:t>
      </w:r>
      <w:r w:rsidR="00C0746A">
        <w:rPr>
          <w:rFonts w:ascii="Arial" w:hAnsi="Arial" w:cs="Arial"/>
        </w:rPr>
        <w:t>onsolidado no segmento do Circo</w:t>
      </w:r>
      <w:r w:rsidRPr="006F7E7C">
        <w:rPr>
          <w:rFonts w:ascii="Arial" w:hAnsi="Arial" w:cs="Arial"/>
        </w:rPr>
        <w:t>.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4731F1" w:rsidRPr="006F7E7C" w:rsidRDefault="00247BAB" w:rsidP="004731F1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b) </w:t>
      </w:r>
      <w:r w:rsidR="004731F1">
        <w:rPr>
          <w:rFonts w:ascii="Arial" w:hAnsi="Arial" w:cs="Arial"/>
          <w:b/>
        </w:rPr>
        <w:t xml:space="preserve">Festivais </w:t>
      </w:r>
      <w:r w:rsidR="005027C1">
        <w:rPr>
          <w:rFonts w:ascii="Arial" w:hAnsi="Arial" w:cs="Arial"/>
          <w:b/>
        </w:rPr>
        <w:t xml:space="preserve">de Circo </w:t>
      </w:r>
      <w:r w:rsidR="007B5C75" w:rsidRPr="006F7E7C">
        <w:rPr>
          <w:rFonts w:ascii="Arial" w:hAnsi="Arial" w:cs="Arial"/>
        </w:rPr>
        <w:t>–</w:t>
      </w:r>
      <w:r w:rsidR="004731F1">
        <w:rPr>
          <w:rFonts w:ascii="Arial" w:hAnsi="Arial" w:cs="Arial"/>
        </w:rPr>
        <w:t xml:space="preserve"> </w:t>
      </w:r>
      <w:r w:rsidR="004731F1" w:rsidRPr="006F7E7C">
        <w:rPr>
          <w:rFonts w:ascii="Arial" w:hAnsi="Arial" w:cs="Arial"/>
        </w:rPr>
        <w:t>as propostas que prevejam a re</w:t>
      </w:r>
      <w:r w:rsidR="004731F1">
        <w:rPr>
          <w:rFonts w:ascii="Arial" w:hAnsi="Arial" w:cs="Arial"/>
        </w:rPr>
        <w:t xml:space="preserve">alização </w:t>
      </w:r>
      <w:r w:rsidR="004731F1" w:rsidRPr="006F7E7C">
        <w:rPr>
          <w:rFonts w:ascii="Arial" w:hAnsi="Arial" w:cs="Arial"/>
        </w:rPr>
        <w:t>de evento com no mínimo 3 (três) dias de duração, promovendo a apres</w:t>
      </w:r>
      <w:r w:rsidR="004731F1">
        <w:rPr>
          <w:rFonts w:ascii="Arial" w:hAnsi="Arial" w:cs="Arial"/>
        </w:rPr>
        <w:t>entação de espetáculos de circo</w:t>
      </w:r>
      <w:r w:rsidR="004731F1" w:rsidRPr="006F7E7C">
        <w:rPr>
          <w:rFonts w:ascii="Arial" w:hAnsi="Arial" w:cs="Arial"/>
        </w:rPr>
        <w:t xml:space="preserve"> escolhidos por uma linha curatorial e/ou critérios de seleção específicos e orientados de acordo com o conceito do evento, podendo ter caráter competitivo e conceder premiação, além de incluir ou não a realização de oficinas e cursos ligados à área. É exigida a apresentação de regulamento próprio do evento, definindo os critérios de julgamento nos casos em que for prevista seleção e/ou premiação dos espetáculos.</w:t>
      </w:r>
    </w:p>
    <w:p w:rsidR="00247BAB" w:rsidRPr="006F7E7C" w:rsidRDefault="007B5C75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c) </w:t>
      </w:r>
      <w:r w:rsidR="004731F1">
        <w:rPr>
          <w:rFonts w:ascii="Arial" w:hAnsi="Arial" w:cs="Arial"/>
          <w:b/>
        </w:rPr>
        <w:t xml:space="preserve">Manutenção de Grupos, trupes, escolas e companhias </w:t>
      </w:r>
      <w:r w:rsidRPr="006F7E7C">
        <w:rPr>
          <w:rFonts w:ascii="Arial" w:hAnsi="Arial" w:cs="Arial"/>
        </w:rPr>
        <w:t xml:space="preserve">– </w:t>
      </w:r>
      <w:r w:rsidR="004731F1" w:rsidRPr="006F7E7C">
        <w:rPr>
          <w:rFonts w:ascii="Arial" w:hAnsi="Arial" w:cs="Arial"/>
        </w:rPr>
        <w:t>as propostas desenvolvidas por grupos</w:t>
      </w:r>
      <w:r w:rsidR="004731F1">
        <w:rPr>
          <w:rFonts w:ascii="Arial" w:hAnsi="Arial" w:cs="Arial"/>
        </w:rPr>
        <w:t>, trupes, escolas e companhias</w:t>
      </w:r>
      <w:r w:rsidR="004731F1" w:rsidRPr="006F7E7C">
        <w:rPr>
          <w:rFonts w:ascii="Arial" w:hAnsi="Arial" w:cs="Arial"/>
        </w:rPr>
        <w:t xml:space="preserve"> com 5 (cinco) anos ou tempo superior de atuação constituída e comprovada, que prevejam em seu plano de trabalho um programa de ações e atividades continuadas de pesquisa, criação, produção e difusão</w:t>
      </w:r>
      <w:r w:rsidR="00C0746A">
        <w:rPr>
          <w:rFonts w:ascii="Arial" w:hAnsi="Arial" w:cs="Arial"/>
        </w:rPr>
        <w:t xml:space="preserve"> em circo</w:t>
      </w:r>
      <w:r w:rsidR="004731F1" w:rsidRPr="006F7E7C">
        <w:rPr>
          <w:rFonts w:ascii="Arial" w:hAnsi="Arial" w:cs="Arial"/>
        </w:rPr>
        <w:t>, a serem executadas por um período mínimo de 270 (duzentos e setenta) dias</w:t>
      </w:r>
      <w:r w:rsidR="004731F1">
        <w:rPr>
          <w:rFonts w:ascii="Arial" w:hAnsi="Arial" w:cs="Arial"/>
        </w:rPr>
        <w:t>. Solicita-se que seja inserido na proposta de manutenção, ações gratuitas voltadas para o público em geral.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4731F1" w:rsidRDefault="009D0F76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d</w:t>
      </w:r>
      <w:r w:rsidR="00247BAB" w:rsidRPr="006F7E7C">
        <w:rPr>
          <w:rFonts w:ascii="Arial" w:hAnsi="Arial" w:cs="Arial"/>
        </w:rPr>
        <w:t xml:space="preserve">) </w:t>
      </w:r>
      <w:r w:rsidR="004731F1">
        <w:rPr>
          <w:rFonts w:ascii="Arial" w:hAnsi="Arial" w:cs="Arial"/>
          <w:b/>
        </w:rPr>
        <w:t xml:space="preserve">Aquisição de lona – </w:t>
      </w:r>
      <w:r w:rsidR="004731F1">
        <w:rPr>
          <w:rFonts w:ascii="Arial" w:hAnsi="Arial" w:cs="Arial"/>
        </w:rPr>
        <w:t xml:space="preserve">proposta para aquisição de novas lonas para circo.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Default="00352FFA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Default="00522179">
      <w:pPr>
        <w:rPr>
          <w:rFonts w:ascii="Arial" w:hAnsi="Arial" w:cs="Arial"/>
        </w:rPr>
      </w:pPr>
    </w:p>
    <w:p w:rsidR="00522179" w:rsidRPr="006F7E7C" w:rsidRDefault="00522179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4731F1" w:rsidRPr="000C45D5" w:rsidRDefault="004731F1" w:rsidP="004731F1">
      <w:pPr>
        <w:ind w:firstLine="0"/>
        <w:rPr>
          <w:rFonts w:ascii="Arial" w:hAnsi="Arial" w:cs="Arial"/>
        </w:rPr>
      </w:pPr>
    </w:p>
    <w:p w:rsidR="004731F1" w:rsidRDefault="004731F1" w:rsidP="004731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2378"/>
        <w:gridCol w:w="1345"/>
        <w:gridCol w:w="2102"/>
        <w:gridCol w:w="957"/>
      </w:tblGrid>
      <w:tr w:rsidR="004731F1" w:rsidRPr="00AF6048" w:rsidTr="00522179">
        <w:tc>
          <w:tcPr>
            <w:tcW w:w="1938" w:type="dxa"/>
            <w:shd w:val="clear" w:color="auto" w:fill="95B3D7" w:themeFill="accent1" w:themeFillTint="99"/>
            <w:vAlign w:val="center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78" w:type="dxa"/>
            <w:shd w:val="clear" w:color="auto" w:fill="95B3D7" w:themeFill="accent1" w:themeFillTint="99"/>
          </w:tcPr>
          <w:p w:rsidR="004731F1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5" w:type="dxa"/>
            <w:shd w:val="clear" w:color="auto" w:fill="95B3D7" w:themeFill="accent1" w:themeFillTint="99"/>
            <w:vAlign w:val="center"/>
          </w:tcPr>
          <w:p w:rsidR="004731F1" w:rsidRPr="00AF6048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2" w:type="dxa"/>
            <w:shd w:val="clear" w:color="auto" w:fill="95B3D7" w:themeFill="accent1" w:themeFillTint="99"/>
            <w:vAlign w:val="center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4731F1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 w:val="restart"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  <w:p w:rsidR="004731F1" w:rsidRPr="00AF6048" w:rsidRDefault="004731F1" w:rsidP="005A6CCA">
            <w:pPr>
              <w:jc w:val="center"/>
              <w:rPr>
                <w:rFonts w:ascii="Arial" w:hAnsi="Arial" w:cs="Arial"/>
              </w:rPr>
            </w:pPr>
            <w:r>
              <w:t>Ações em circo</w:t>
            </w:r>
          </w:p>
        </w:tc>
        <w:tc>
          <w:tcPr>
            <w:tcW w:w="2378" w:type="dxa"/>
          </w:tcPr>
          <w:p w:rsidR="004731F1" w:rsidRPr="00AF6048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AF6048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3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4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</w:tr>
      <w:tr w:rsidR="004731F1" w:rsidRPr="00AF6048" w:rsidTr="00522179">
        <w:trPr>
          <w:trHeight w:val="165"/>
        </w:trPr>
        <w:tc>
          <w:tcPr>
            <w:tcW w:w="7763" w:type="dxa"/>
            <w:gridSpan w:val="4"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</w:tr>
      <w:tr w:rsidR="004731F1" w:rsidRPr="00AF6048" w:rsidTr="00522179">
        <w:trPr>
          <w:trHeight w:val="390"/>
        </w:trPr>
        <w:tc>
          <w:tcPr>
            <w:tcW w:w="1938" w:type="dxa"/>
            <w:vMerge w:val="restart"/>
          </w:tcPr>
          <w:p w:rsidR="004731F1" w:rsidRPr="00AF6048" w:rsidRDefault="004731F1" w:rsidP="005A6CCA">
            <w:pPr>
              <w:jc w:val="center"/>
              <w:rPr>
                <w:rFonts w:ascii="Arial" w:hAnsi="Arial" w:cs="Arial"/>
              </w:rPr>
            </w:pPr>
            <w:r>
              <w:t>Festivais</w:t>
            </w:r>
          </w:p>
        </w:tc>
        <w:tc>
          <w:tcPr>
            <w:tcW w:w="2378" w:type="dxa"/>
          </w:tcPr>
          <w:p w:rsidR="004731F1" w:rsidRPr="00AF6048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AF6048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4731F1" w:rsidRPr="00AF6048" w:rsidTr="00522179">
        <w:trPr>
          <w:trHeight w:val="390"/>
        </w:trPr>
        <w:tc>
          <w:tcPr>
            <w:tcW w:w="1938" w:type="dxa"/>
            <w:vMerge/>
          </w:tcPr>
          <w:p w:rsidR="004731F1" w:rsidRDefault="004731F1" w:rsidP="005A6CCA">
            <w:pPr>
              <w:jc w:val="center"/>
            </w:pPr>
          </w:p>
        </w:tc>
        <w:tc>
          <w:tcPr>
            <w:tcW w:w="2378" w:type="dxa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4731F1" w:rsidRPr="00AF6048" w:rsidTr="00522179">
        <w:trPr>
          <w:trHeight w:val="390"/>
        </w:trPr>
        <w:tc>
          <w:tcPr>
            <w:tcW w:w="7763" w:type="dxa"/>
            <w:gridSpan w:val="4"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4731F1" w:rsidRDefault="004731F1" w:rsidP="005A6CCA">
            <w:pPr>
              <w:rPr>
                <w:rFonts w:ascii="Arial" w:hAnsi="Arial" w:cs="Arial"/>
              </w:rPr>
            </w:pP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 w:val="restart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</w:p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  <w:r>
              <w:t>Manutenção de Grupos, trupes,escolas e companhias</w:t>
            </w:r>
          </w:p>
        </w:tc>
        <w:tc>
          <w:tcPr>
            <w:tcW w:w="2378" w:type="dxa"/>
          </w:tcPr>
          <w:p w:rsidR="004731F1" w:rsidRPr="00AF6048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AF6048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Pr="00AF6048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Módulo2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Lona</w:t>
            </w:r>
          </w:p>
        </w:tc>
        <w:tc>
          <w:tcPr>
            <w:tcW w:w="2378" w:type="dxa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5" w:type="dxa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01</w:t>
            </w:r>
          </w:p>
        </w:tc>
        <w:tc>
          <w:tcPr>
            <w:tcW w:w="2102" w:type="dxa"/>
          </w:tcPr>
          <w:p w:rsidR="004731F1" w:rsidRPr="00AF6048" w:rsidRDefault="004731F1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R$ 120 mil</w:t>
            </w:r>
          </w:p>
        </w:tc>
        <w:tc>
          <w:tcPr>
            <w:tcW w:w="957" w:type="dxa"/>
          </w:tcPr>
          <w:p w:rsidR="004731F1" w:rsidRDefault="0019207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shd w:val="clear" w:color="auto" w:fill="95B3D7" w:themeFill="accent1" w:themeFillTint="99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78" w:type="dxa"/>
            <w:shd w:val="clear" w:color="auto" w:fill="95B3D7" w:themeFill="accent1" w:themeFillTint="99"/>
          </w:tcPr>
          <w:p w:rsidR="004731F1" w:rsidRDefault="004731F1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projetos</w:t>
            </w:r>
          </w:p>
        </w:tc>
        <w:tc>
          <w:tcPr>
            <w:tcW w:w="1345" w:type="dxa"/>
            <w:shd w:val="clear" w:color="auto" w:fill="95B3D7" w:themeFill="accent1" w:themeFillTint="99"/>
          </w:tcPr>
          <w:p w:rsidR="004731F1" w:rsidRDefault="004731F1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shd w:val="clear" w:color="auto" w:fill="95B3D7" w:themeFill="accent1" w:themeFillTint="99"/>
          </w:tcPr>
          <w:p w:rsidR="004731F1" w:rsidRDefault="0052217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R$ 1.000.000,00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4731F1" w:rsidRDefault="0052217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A87ACD" w:rsidRDefault="00A87ACD">
      <w:pPr>
        <w:rPr>
          <w:rFonts w:ascii="Arial" w:hAnsi="Arial" w:cs="Arial"/>
        </w:rPr>
      </w:pPr>
    </w:p>
    <w:p w:rsidR="00A87ACD" w:rsidRDefault="00A87ACD">
      <w:pPr>
        <w:rPr>
          <w:rFonts w:ascii="Arial" w:hAnsi="Arial" w:cs="Arial"/>
        </w:rPr>
      </w:pPr>
    </w:p>
    <w:p w:rsidR="00A87ACD" w:rsidRDefault="00A87ACD">
      <w:pPr>
        <w:rPr>
          <w:rFonts w:ascii="Arial" w:hAnsi="Arial" w:cs="Arial"/>
        </w:rPr>
      </w:pPr>
    </w:p>
    <w:p w:rsidR="00A87ACD" w:rsidRDefault="00A87ACD">
      <w:pPr>
        <w:rPr>
          <w:rFonts w:ascii="Arial" w:hAnsi="Arial" w:cs="Arial"/>
        </w:rPr>
      </w:pPr>
    </w:p>
    <w:p w:rsidR="00A87ACD" w:rsidRPr="006F7E7C" w:rsidRDefault="00A87ACD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668"/>
        <w:gridCol w:w="6986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0B74AD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clipagem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e) conceitos norteadores dos processos de seleção que definirão a programação.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B74AD" w:rsidRPr="006F7E7C" w:rsidRDefault="000B74AD" w:rsidP="000B74AD">
            <w:pPr>
              <w:spacing w:line="72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B6066" w:rsidP="00CB6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AÇÕES EM CIRCO</w:t>
            </w:r>
          </w:p>
        </w:tc>
        <w:tc>
          <w:tcPr>
            <w:tcW w:w="6986" w:type="dxa"/>
          </w:tcPr>
          <w:p w:rsidR="00646BF3" w:rsidRPr="006F7E7C" w:rsidRDefault="00646BF3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(Livro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cursos/oficinas, seminários, intercâm</w:t>
            </w:r>
            <w:r>
              <w:rPr>
                <w:rFonts w:ascii="Arial" w:hAnsi="Arial" w:cs="Arial"/>
                <w:sz w:val="18"/>
                <w:szCs w:val="18"/>
              </w:rPr>
              <w:t>bio, residências).</w:t>
            </w:r>
          </w:p>
          <w:p w:rsidR="00CB6066" w:rsidRPr="006F7E7C" w:rsidRDefault="00CB6066" w:rsidP="00CB6066">
            <w:pPr>
              <w:tabs>
                <w:tab w:val="left" w:pos="1784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b) Para projetos que envolvam formação, cursos/oficinas, seminários, intercâmbio,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residências, apresentar: </w:t>
            </w: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argumentos que justifiquem a ação de capacitação (contribuição para a   </w:t>
            </w: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formação artística e/ou técnica da(s) pessoa(s) envolvidas, benefícios para o  </w:t>
            </w: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desenvolvimento da carreira a serem gerados com o projeto e retornos para o </w:t>
            </w: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desenvolvimento cultural de Goiás); </w:t>
            </w:r>
          </w:p>
          <w:p w:rsidR="00CB6066" w:rsidRPr="006F7E7C" w:rsidRDefault="00EE46B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</w:t>
            </w:r>
          </w:p>
          <w:p w:rsidR="00CB6066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instituição onde será realizado o curso e site da instituição;</w:t>
            </w:r>
          </w:p>
          <w:p w:rsidR="00CB6066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Para propostas de livro, inseri o Boneco ou justificativa textual informando o conteúdo a ser publicado. (OBS: não poderá ser modificado o objeto do livro caso não seja encaminhado o boneco).</w:t>
            </w:r>
          </w:p>
          <w:p w:rsidR="000B74AD" w:rsidRPr="00CB6066" w:rsidRDefault="000B74AD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CB606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MANUTENÇÃO DE GRUPOS</w:t>
            </w:r>
            <w:r w:rsidR="00CB606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B6066">
              <w:rPr>
                <w:rFonts w:ascii="Arial" w:hAnsi="Arial" w:cs="Arial"/>
                <w:b/>
                <w:sz w:val="20"/>
                <w:szCs w:val="20"/>
              </w:rPr>
              <w:lastRenderedPageBreak/>
              <w:t>TRUPES, ESCOLAS E COMPANHIAS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explicativo e os motivos da manutenção;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4F5899" w:rsidRPr="006F7E7C" w:rsidRDefault="004F58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descrição da estrutura do(s) espaço(s) de realização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Em caso de ofi</w:t>
            </w:r>
            <w:r w:rsidR="00A87AF8" w:rsidRPr="006F7E7C">
              <w:rPr>
                <w:rFonts w:ascii="Arial" w:hAnsi="Arial" w:cs="Arial"/>
                <w:sz w:val="18"/>
                <w:szCs w:val="18"/>
              </w:rPr>
              <w:t>cinas/c</w:t>
            </w:r>
            <w:r w:rsidR="00EE46B6">
              <w:rPr>
                <w:rFonts w:ascii="Arial" w:hAnsi="Arial" w:cs="Arial"/>
                <w:sz w:val="18"/>
                <w:szCs w:val="18"/>
              </w:rPr>
              <w:t>ursos, preencher o anexo III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metodologias de avaliação das etapas do plano de trabalho; 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560B" w:rsidRPr="006F7E7C" w:rsidRDefault="00CB6066" w:rsidP="008F05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AQUISIÇÃO DE LONA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CB6066">
              <w:rPr>
                <w:rFonts w:ascii="Arial" w:hAnsi="Arial" w:cs="Arial"/>
                <w:sz w:val="18"/>
                <w:szCs w:val="18"/>
              </w:rPr>
              <w:t>t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exto informativo que descreva a</w:t>
            </w:r>
            <w:r w:rsidR="00CB6066">
              <w:rPr>
                <w:rFonts w:ascii="Arial" w:hAnsi="Arial" w:cs="Arial"/>
                <w:sz w:val="18"/>
                <w:szCs w:val="18"/>
              </w:rPr>
              <w:t xml:space="preserve"> necessidade da aquisição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CB606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2A42" w:rsidRPr="006F7E7C" w:rsidRDefault="00CB6066" w:rsidP="00CB6066">
            <w:pPr>
              <w:tabs>
                <w:tab w:val="left" w:pos="1784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850B3A" w:rsidRDefault="00D07D6B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B6066">
              <w:rPr>
                <w:rFonts w:ascii="Arial" w:hAnsi="Arial" w:cs="Arial"/>
                <w:sz w:val="18"/>
                <w:szCs w:val="18"/>
              </w:rPr>
              <w:t>histórico do Circo;</w:t>
            </w:r>
          </w:p>
          <w:p w:rsidR="00CB6066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B6066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fotos do estado atual da lona (se for o caso);</w:t>
            </w:r>
            <w:bookmarkStart w:id="0" w:name="_GoBack"/>
            <w:bookmarkEnd w:id="0"/>
          </w:p>
          <w:p w:rsidR="00CB6066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B6066" w:rsidRPr="006F7E7C" w:rsidRDefault="00CB6066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especificações da lona a ser adquirida.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0E5704" w:rsidP="00752D00">
    <w:pPr>
      <w:pStyle w:val="Cabealho"/>
      <w:jc w:val="right"/>
    </w:pPr>
    <w:r w:rsidRPr="000E5704">
      <w:rPr>
        <w:noProof/>
        <w:lang w:eastAsia="pt-BR"/>
      </w:rPr>
      <w:drawing>
        <wp:inline distT="0" distB="0" distL="0" distR="0">
          <wp:extent cx="2582355" cy="619125"/>
          <wp:effectExtent l="19050" t="0" r="8445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7BA9" w:rsidRPr="000C7BA9"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91F5F"/>
    <w:rsid w:val="00097F87"/>
    <w:rsid w:val="000B74AD"/>
    <w:rsid w:val="000C7BA9"/>
    <w:rsid w:val="000E5704"/>
    <w:rsid w:val="000F1FC1"/>
    <w:rsid w:val="001227FC"/>
    <w:rsid w:val="00140A8F"/>
    <w:rsid w:val="0017136E"/>
    <w:rsid w:val="00192072"/>
    <w:rsid w:val="001920C3"/>
    <w:rsid w:val="001C7718"/>
    <w:rsid w:val="00200035"/>
    <w:rsid w:val="00247BAB"/>
    <w:rsid w:val="00324262"/>
    <w:rsid w:val="00352FFA"/>
    <w:rsid w:val="00403D83"/>
    <w:rsid w:val="004731F1"/>
    <w:rsid w:val="004E2815"/>
    <w:rsid w:val="004F5899"/>
    <w:rsid w:val="005027C1"/>
    <w:rsid w:val="00522179"/>
    <w:rsid w:val="00526C96"/>
    <w:rsid w:val="005542B9"/>
    <w:rsid w:val="005B3023"/>
    <w:rsid w:val="005C2C36"/>
    <w:rsid w:val="00646BF3"/>
    <w:rsid w:val="006C7A01"/>
    <w:rsid w:val="006E68FB"/>
    <w:rsid w:val="006F7E7C"/>
    <w:rsid w:val="00752D00"/>
    <w:rsid w:val="00753DD6"/>
    <w:rsid w:val="007932BA"/>
    <w:rsid w:val="007B5C75"/>
    <w:rsid w:val="007D7918"/>
    <w:rsid w:val="00850B3A"/>
    <w:rsid w:val="008A12D8"/>
    <w:rsid w:val="008F05A7"/>
    <w:rsid w:val="008F7051"/>
    <w:rsid w:val="00922D95"/>
    <w:rsid w:val="009A0B28"/>
    <w:rsid w:val="009D0F76"/>
    <w:rsid w:val="00A3578F"/>
    <w:rsid w:val="00A40F3D"/>
    <w:rsid w:val="00A55CF6"/>
    <w:rsid w:val="00A74F2D"/>
    <w:rsid w:val="00A87ACD"/>
    <w:rsid w:val="00A87AF8"/>
    <w:rsid w:val="00AC2A42"/>
    <w:rsid w:val="00B02776"/>
    <w:rsid w:val="00B5471A"/>
    <w:rsid w:val="00C02D80"/>
    <w:rsid w:val="00C0746A"/>
    <w:rsid w:val="00C216D9"/>
    <w:rsid w:val="00C70B2E"/>
    <w:rsid w:val="00C76AE7"/>
    <w:rsid w:val="00CB6066"/>
    <w:rsid w:val="00D07D6B"/>
    <w:rsid w:val="00D220E3"/>
    <w:rsid w:val="00DA6054"/>
    <w:rsid w:val="00E47DB9"/>
    <w:rsid w:val="00EE46B6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45</cp:revision>
  <cp:lastPrinted>2016-04-26T13:12:00Z</cp:lastPrinted>
  <dcterms:created xsi:type="dcterms:W3CDTF">2016-04-18T14:50:00Z</dcterms:created>
  <dcterms:modified xsi:type="dcterms:W3CDTF">2016-08-10T19:38:00Z</dcterms:modified>
</cp:coreProperties>
</file>